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FFFA13" w14:textId="77777777" w:rsidR="00323E55" w:rsidRDefault="002F19F7" w:rsidP="0087519E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 xml:space="preserve">Integrity </w:t>
      </w:r>
      <w:r w:rsidR="00347FB5">
        <w:rPr>
          <w:rFonts w:eastAsia="Times New Roman"/>
        </w:rPr>
        <w:t>Notice</w:t>
      </w:r>
    </w:p>
    <w:p w14:paraId="772950BD" w14:textId="1E64C546" w:rsidR="00DF5B00" w:rsidRPr="00DF5B00" w:rsidRDefault="00DF5B00" w:rsidP="00DF5B00">
      <w:pPr>
        <w:spacing w:before="120" w:after="120" w:line="260" w:lineRule="atLeast"/>
        <w:rPr>
          <w:rFonts w:ascii="Arial" w:eastAsia="Arial" w:hAnsi="Arial" w:cs="Times New Roman"/>
          <w:iCs/>
        </w:rPr>
      </w:pPr>
      <w:r w:rsidRPr="00DF5B00">
        <w:rPr>
          <w:rFonts w:ascii="Arial" w:eastAsia="Arial" w:hAnsi="Arial" w:cs="Times New Roman"/>
          <w:iCs/>
        </w:rPr>
        <w:t xml:space="preserve">The following </w:t>
      </w:r>
      <w:r w:rsidR="00347FB5">
        <w:rPr>
          <w:rFonts w:ascii="Arial" w:eastAsia="Arial" w:hAnsi="Arial" w:cs="Times New Roman"/>
          <w:iCs/>
        </w:rPr>
        <w:t xml:space="preserve">notice is designed to be distributed as an </w:t>
      </w:r>
      <w:r w:rsidR="00050B6E">
        <w:rPr>
          <w:rFonts w:ascii="Arial" w:eastAsia="Arial" w:hAnsi="Arial" w:cs="Times New Roman"/>
          <w:iCs/>
        </w:rPr>
        <w:t>A</w:t>
      </w:r>
      <w:r w:rsidR="00347FB5">
        <w:rPr>
          <w:rFonts w:ascii="Arial" w:eastAsia="Arial" w:hAnsi="Arial" w:cs="Times New Roman"/>
          <w:iCs/>
        </w:rPr>
        <w:t xml:space="preserve">nnouncement through </w:t>
      </w:r>
      <w:proofErr w:type="spellStart"/>
      <w:r w:rsidR="00347FB5">
        <w:rPr>
          <w:rFonts w:ascii="Arial" w:eastAsia="Arial" w:hAnsi="Arial" w:cs="Times New Roman"/>
          <w:iCs/>
        </w:rPr>
        <w:t>Learn.UQ</w:t>
      </w:r>
      <w:proofErr w:type="spellEnd"/>
      <w:r w:rsidR="00347FB5">
        <w:rPr>
          <w:rFonts w:ascii="Arial" w:eastAsia="Arial" w:hAnsi="Arial" w:cs="Times New Roman"/>
          <w:iCs/>
        </w:rPr>
        <w:t xml:space="preserve"> (Blackboard). You are welcome to customise this notice for your students</w:t>
      </w:r>
      <w:r w:rsidR="00517AB0">
        <w:rPr>
          <w:rFonts w:ascii="Arial" w:eastAsia="Arial" w:hAnsi="Arial" w:cs="Times New Roman"/>
          <w:iCs/>
        </w:rPr>
        <w:t>.</w:t>
      </w:r>
    </w:p>
    <w:p w14:paraId="070B5874" w14:textId="77777777" w:rsidR="00DF5B00" w:rsidRDefault="00DF5B00" w:rsidP="00DF5B00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</w:p>
    <w:p w14:paraId="594D0779" w14:textId="26F01F2F" w:rsidR="00347FB5" w:rsidRPr="00347FB5" w:rsidRDefault="00347FB5" w:rsidP="00347FB5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347FB5">
        <w:rPr>
          <w:rFonts w:ascii="Arial" w:eastAsia="Arial" w:hAnsi="Arial" w:cs="Times New Roman"/>
          <w:i/>
          <w:iCs/>
        </w:rPr>
        <w:t xml:space="preserve">Academic </w:t>
      </w:r>
      <w:r w:rsidR="00FE5020">
        <w:rPr>
          <w:rFonts w:ascii="Arial" w:eastAsia="Arial" w:hAnsi="Arial" w:cs="Times New Roman"/>
          <w:i/>
          <w:iCs/>
        </w:rPr>
        <w:t>i</w:t>
      </w:r>
      <w:r w:rsidRPr="00347FB5">
        <w:rPr>
          <w:rFonts w:ascii="Arial" w:eastAsia="Arial" w:hAnsi="Arial" w:cs="Times New Roman"/>
          <w:i/>
          <w:iCs/>
        </w:rPr>
        <w:t xml:space="preserve">ntegrity is a core value at UQ. Even in difficult times, we all need to act with courage to take our responsibilities seriously and uphold honesty, trust, </w:t>
      </w:r>
      <w:proofErr w:type="gramStart"/>
      <w:r w:rsidRPr="00347FB5">
        <w:rPr>
          <w:rFonts w:ascii="Arial" w:eastAsia="Arial" w:hAnsi="Arial" w:cs="Times New Roman"/>
          <w:i/>
          <w:iCs/>
        </w:rPr>
        <w:t>respect</w:t>
      </w:r>
      <w:proofErr w:type="gramEnd"/>
      <w:r w:rsidRPr="00347FB5">
        <w:rPr>
          <w:rFonts w:ascii="Arial" w:eastAsia="Arial" w:hAnsi="Arial" w:cs="Times New Roman"/>
          <w:i/>
          <w:iCs/>
        </w:rPr>
        <w:t xml:space="preserve"> and equity, particularly in assessment.</w:t>
      </w:r>
    </w:p>
    <w:p w14:paraId="7B2482AC" w14:textId="77777777" w:rsidR="00347FB5" w:rsidRPr="00347FB5" w:rsidRDefault="00347FB5" w:rsidP="00347FB5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347FB5">
        <w:rPr>
          <w:rFonts w:ascii="Arial" w:eastAsia="Arial" w:hAnsi="Arial" w:cs="Times New Roman"/>
          <w:i/>
          <w:iCs/>
        </w:rPr>
        <w:t>For you</w:t>
      </w:r>
      <w:proofErr w:type="gramStart"/>
      <w:r w:rsidRPr="00347FB5">
        <w:rPr>
          <w:rFonts w:ascii="Arial" w:eastAsia="Arial" w:hAnsi="Arial" w:cs="Times New Roman"/>
          <w:i/>
          <w:iCs/>
        </w:rPr>
        <w:t>, as a student, this</w:t>
      </w:r>
      <w:proofErr w:type="gramEnd"/>
      <w:r w:rsidRPr="00347FB5">
        <w:rPr>
          <w:rFonts w:ascii="Arial" w:eastAsia="Arial" w:hAnsi="Arial" w:cs="Times New Roman"/>
          <w:i/>
          <w:iCs/>
        </w:rPr>
        <w:t xml:space="preserve"> means:</w:t>
      </w:r>
    </w:p>
    <w:p w14:paraId="42B5F8E5" w14:textId="77777777" w:rsidR="00347FB5" w:rsidRPr="00347FB5" w:rsidRDefault="00347FB5" w:rsidP="00347FB5">
      <w:pPr>
        <w:numPr>
          <w:ilvl w:val="0"/>
          <w:numId w:val="22"/>
        </w:num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347FB5">
        <w:rPr>
          <w:rFonts w:ascii="Arial" w:eastAsia="Arial" w:hAnsi="Arial" w:cs="Times New Roman"/>
          <w:i/>
          <w:iCs/>
        </w:rPr>
        <w:t xml:space="preserve">Completing your assessment tasks, whether face-to-face or online, in an honest, </w:t>
      </w:r>
      <w:proofErr w:type="gramStart"/>
      <w:r w:rsidRPr="00347FB5">
        <w:rPr>
          <w:rFonts w:ascii="Arial" w:eastAsia="Arial" w:hAnsi="Arial" w:cs="Times New Roman"/>
          <w:i/>
          <w:iCs/>
        </w:rPr>
        <w:t>fair</w:t>
      </w:r>
      <w:proofErr w:type="gramEnd"/>
      <w:r w:rsidRPr="00347FB5">
        <w:rPr>
          <w:rFonts w:ascii="Arial" w:eastAsia="Arial" w:hAnsi="Arial" w:cs="Times New Roman"/>
          <w:i/>
          <w:iCs/>
        </w:rPr>
        <w:t xml:space="preserve"> and trustworthy manner.</w:t>
      </w:r>
    </w:p>
    <w:p w14:paraId="5A1A3F22" w14:textId="77777777" w:rsidR="00347FB5" w:rsidRPr="00347FB5" w:rsidRDefault="00347FB5" w:rsidP="00347FB5">
      <w:pPr>
        <w:numPr>
          <w:ilvl w:val="0"/>
          <w:numId w:val="22"/>
        </w:num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347FB5">
        <w:rPr>
          <w:rFonts w:ascii="Arial" w:eastAsia="Arial" w:hAnsi="Arial" w:cs="Times New Roman"/>
          <w:i/>
          <w:iCs/>
        </w:rPr>
        <w:t>Acting responsibly, based on your lecturer or tutor’s instructions, and not giving or receiving any unauthorised assistance in completing assessment tasks.</w:t>
      </w:r>
    </w:p>
    <w:p w14:paraId="3BF4E24E" w14:textId="77777777" w:rsidR="00347FB5" w:rsidRPr="00347FB5" w:rsidRDefault="00347FB5" w:rsidP="00347FB5">
      <w:pPr>
        <w:numPr>
          <w:ilvl w:val="0"/>
          <w:numId w:val="22"/>
        </w:num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347FB5">
        <w:rPr>
          <w:rFonts w:ascii="Arial" w:eastAsia="Arial" w:hAnsi="Arial" w:cs="Times New Roman"/>
          <w:i/>
          <w:iCs/>
        </w:rPr>
        <w:t>Commitment to act honestly and refusing to take any action that would break trust with your peers and lecturer/tutor.</w:t>
      </w:r>
    </w:p>
    <w:p w14:paraId="3C9A93D7" w14:textId="2E9C150B" w:rsidR="00347FB5" w:rsidRPr="00347FB5" w:rsidRDefault="00347FB5" w:rsidP="00347FB5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347FB5">
        <w:rPr>
          <w:rFonts w:ascii="Arial" w:eastAsia="Arial" w:hAnsi="Arial" w:cs="Times New Roman"/>
          <w:i/>
          <w:iCs/>
        </w:rPr>
        <w:t xml:space="preserve">The University will continue to monitor academic dishonesty in assessment during </w:t>
      </w:r>
      <w:r w:rsidR="00050B6E">
        <w:rPr>
          <w:rFonts w:ascii="Arial" w:eastAsia="Arial" w:hAnsi="Arial" w:cs="Times New Roman"/>
          <w:i/>
          <w:iCs/>
        </w:rPr>
        <w:t xml:space="preserve">and beyond </w:t>
      </w:r>
      <w:r w:rsidRPr="00347FB5">
        <w:rPr>
          <w:rFonts w:ascii="Arial" w:eastAsia="Arial" w:hAnsi="Arial" w:cs="Times New Roman"/>
          <w:i/>
          <w:iCs/>
        </w:rPr>
        <w:t>the COVID-19 pandemic. Sophisticated cheating online can be detected with equally sophisticated detection software. There are serious consequences for cheating – so think about integrity as you study</w:t>
      </w:r>
      <w:r w:rsidR="00050B6E">
        <w:rPr>
          <w:rFonts w:ascii="Arial" w:eastAsia="Arial" w:hAnsi="Arial" w:cs="Times New Roman"/>
          <w:i/>
          <w:iCs/>
        </w:rPr>
        <w:t xml:space="preserve"> and carry out your assessment tasks</w:t>
      </w:r>
      <w:r w:rsidRPr="00347FB5">
        <w:rPr>
          <w:rFonts w:ascii="Arial" w:eastAsia="Arial" w:hAnsi="Arial" w:cs="Times New Roman"/>
          <w:i/>
          <w:iCs/>
        </w:rPr>
        <w:t>. Please complete the </w:t>
      </w:r>
      <w:hyperlink r:id="rId11" w:tgtFrame="_blank" w:history="1">
        <w:r w:rsidR="00050B6E">
          <w:rPr>
            <w:rStyle w:val="Hyperlink"/>
            <w:rFonts w:ascii="Arial" w:eastAsia="Arial" w:hAnsi="Arial" w:cs="Times New Roman"/>
            <w:i/>
            <w:iCs/>
          </w:rPr>
          <w:t>Academic Integrity Modules (AIM)</w:t>
        </w:r>
      </w:hyperlink>
      <w:r w:rsidRPr="00347FB5">
        <w:rPr>
          <w:rFonts w:ascii="Arial" w:eastAsia="Arial" w:hAnsi="Arial" w:cs="Times New Roman"/>
          <w:i/>
          <w:iCs/>
        </w:rPr>
        <w:t> </w:t>
      </w:r>
      <w:r w:rsidR="00050B6E">
        <w:rPr>
          <w:rFonts w:ascii="Arial" w:eastAsia="Arial" w:hAnsi="Arial" w:cs="Times New Roman"/>
          <w:i/>
          <w:iCs/>
        </w:rPr>
        <w:t>to get a greater understanding of academic integrity</w:t>
      </w:r>
      <w:r w:rsidRPr="00347FB5">
        <w:rPr>
          <w:rFonts w:ascii="Arial" w:eastAsia="Arial" w:hAnsi="Arial" w:cs="Times New Roman"/>
          <w:i/>
          <w:iCs/>
        </w:rPr>
        <w:t>.</w:t>
      </w:r>
    </w:p>
    <w:p w14:paraId="11268037" w14:textId="1E0568FB" w:rsidR="00347FB5" w:rsidRPr="00347FB5" w:rsidRDefault="00347FB5" w:rsidP="00347FB5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347FB5">
        <w:rPr>
          <w:rFonts w:ascii="Arial" w:eastAsia="Arial" w:hAnsi="Arial" w:cs="Times New Roman"/>
          <w:i/>
          <w:iCs/>
        </w:rPr>
        <w:t>The University provides numerous </w:t>
      </w:r>
      <w:hyperlink r:id="rId12" w:history="1">
        <w:r w:rsidRPr="00347FB5">
          <w:rPr>
            <w:rStyle w:val="Hyperlink"/>
            <w:rFonts w:ascii="Arial" w:eastAsia="Arial" w:hAnsi="Arial" w:cs="Times New Roman"/>
            <w:i/>
            <w:iCs/>
          </w:rPr>
          <w:t>support services</w:t>
        </w:r>
      </w:hyperlink>
      <w:r w:rsidRPr="00347FB5">
        <w:rPr>
          <w:rFonts w:ascii="Arial" w:eastAsia="Arial" w:hAnsi="Arial" w:cs="Times New Roman"/>
          <w:i/>
          <w:iCs/>
        </w:rPr>
        <w:t> if you need help. Beware of contract cheating companies that disguise their services as genuine help for students.</w:t>
      </w:r>
      <w:r w:rsidR="00050B6E">
        <w:rPr>
          <w:rFonts w:ascii="Arial" w:eastAsia="Arial" w:hAnsi="Arial" w:cs="Times New Roman"/>
          <w:i/>
          <w:iCs/>
        </w:rPr>
        <w:t xml:space="preserve"> </w:t>
      </w:r>
      <w:r w:rsidRPr="00347FB5">
        <w:rPr>
          <w:rFonts w:ascii="Arial" w:eastAsia="Arial" w:hAnsi="Arial" w:cs="Times New Roman"/>
          <w:i/>
          <w:iCs/>
        </w:rPr>
        <w:t>These companies are known for blackmailing unsuspecting students whilst at university or</w:t>
      </w:r>
      <w:r w:rsidR="00FE5020">
        <w:rPr>
          <w:rFonts w:ascii="Arial" w:eastAsia="Arial" w:hAnsi="Arial" w:cs="Times New Roman"/>
          <w:i/>
          <w:iCs/>
        </w:rPr>
        <w:t xml:space="preserve"> after completing their degree.</w:t>
      </w:r>
      <w:r w:rsidR="00050B6E">
        <w:rPr>
          <w:rFonts w:ascii="Arial" w:eastAsia="Arial" w:hAnsi="Arial" w:cs="Times New Roman"/>
          <w:i/>
          <w:iCs/>
        </w:rPr>
        <w:t xml:space="preserve"> </w:t>
      </w:r>
      <w:r w:rsidRPr="00347FB5">
        <w:rPr>
          <w:rFonts w:ascii="Arial" w:eastAsia="Arial" w:hAnsi="Arial" w:cs="Times New Roman"/>
          <w:i/>
          <w:iCs/>
        </w:rPr>
        <w:t>If you are unsure about any services offering you ‘assessment help’, especially online or in social media, please contact your lecturer or tutor</w:t>
      </w:r>
      <w:r w:rsidR="00050B6E">
        <w:rPr>
          <w:rFonts w:ascii="Arial" w:eastAsia="Arial" w:hAnsi="Arial" w:cs="Times New Roman"/>
          <w:i/>
          <w:iCs/>
        </w:rPr>
        <w:t xml:space="preserve"> for advice</w:t>
      </w:r>
      <w:r w:rsidRPr="00347FB5">
        <w:rPr>
          <w:rFonts w:ascii="Arial" w:eastAsia="Arial" w:hAnsi="Arial" w:cs="Times New Roman"/>
          <w:i/>
          <w:iCs/>
        </w:rPr>
        <w:t>.</w:t>
      </w:r>
    </w:p>
    <w:p w14:paraId="0D11810B" w14:textId="77777777" w:rsidR="002F19F7" w:rsidRPr="002F19F7" w:rsidRDefault="002F19F7" w:rsidP="00DF5B00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</w:p>
    <w:sectPr w:rsidR="002F19F7" w:rsidRPr="002F19F7" w:rsidSect="0087519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69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5940" w14:textId="77777777" w:rsidR="00BE39C5" w:rsidRDefault="00BE39C5">
      <w:r>
        <w:separator/>
      </w:r>
    </w:p>
  </w:endnote>
  <w:endnote w:type="continuationSeparator" w:id="0">
    <w:p w14:paraId="3935365F" w14:textId="77777777" w:rsidR="00BE39C5" w:rsidRDefault="00BE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323E55" w14:paraId="596C755C" w14:textId="77777777">
      <w:tc>
        <w:tcPr>
          <w:tcW w:w="9750" w:type="dxa"/>
          <w:vAlign w:val="bottom"/>
        </w:tcPr>
        <w:p w14:paraId="1119332A" w14:textId="42A3A1CB" w:rsidR="00323E55" w:rsidRDefault="00380094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>Institute for Teaching and Learning Innovation (</w:t>
          </w:r>
          <w:proofErr w:type="gramStart"/>
          <w:r>
            <w:rPr>
              <w:szCs w:val="15"/>
            </w:rPr>
            <w:t xml:space="preserve">ITaLI) </w:t>
          </w:r>
          <w:r w:rsidR="00672859">
            <w:rPr>
              <w:szCs w:val="15"/>
            </w:rPr>
            <w:t xml:space="preserve"> </w:t>
          </w:r>
          <w:r>
            <w:rPr>
              <w:szCs w:val="15"/>
            </w:rPr>
            <w:t>|</w:t>
          </w:r>
          <w:proofErr w:type="gramEnd"/>
          <w:r w:rsidR="00672859">
            <w:rPr>
              <w:szCs w:val="15"/>
            </w:rPr>
            <w:t xml:space="preserve"> </w:t>
          </w:r>
          <w:r>
            <w:rPr>
              <w:szCs w:val="15"/>
            </w:rPr>
            <w:t xml:space="preserve"> Last updated: </w:t>
          </w: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SAVEDATE  \@ "d MMMM yyyy"  \* MERGEFORMAT </w:instrText>
          </w:r>
          <w:r>
            <w:rPr>
              <w:szCs w:val="15"/>
            </w:rPr>
            <w:fldChar w:fldCharType="separate"/>
          </w:r>
          <w:r w:rsidR="00B7230F">
            <w:rPr>
              <w:noProof/>
              <w:szCs w:val="15"/>
            </w:rPr>
            <w:t>8 June 2021</w:t>
          </w:r>
          <w:r>
            <w:rPr>
              <w:szCs w:val="15"/>
            </w:rPr>
            <w:fldChar w:fldCharType="end"/>
          </w:r>
        </w:p>
      </w:tc>
      <w:tc>
        <w:tcPr>
          <w:tcW w:w="456" w:type="dxa"/>
          <w:vAlign w:val="bottom"/>
        </w:tcPr>
        <w:p w14:paraId="0ECC9493" w14:textId="73A3F302" w:rsidR="00323E55" w:rsidRDefault="0087519E">
          <w:pPr>
            <w:pStyle w:val="Footer"/>
            <w:jc w:val="right"/>
            <w:rPr>
              <w:szCs w:val="15"/>
            </w:rPr>
          </w:pPr>
          <w:r>
            <w:rPr>
              <w:b/>
              <w:szCs w:val="15"/>
            </w:rPr>
            <w:fldChar w:fldCharType="begin"/>
          </w:r>
          <w:r>
            <w:rPr>
              <w:b/>
              <w:szCs w:val="15"/>
            </w:rPr>
            <w:instrText xml:space="preserve"> PAGE   \* MERGEFORMAT </w:instrText>
          </w:r>
          <w:r>
            <w:rPr>
              <w:b/>
              <w:szCs w:val="15"/>
            </w:rPr>
            <w:fldChar w:fldCharType="separate"/>
          </w:r>
          <w:r w:rsidR="002437A4">
            <w:rPr>
              <w:b/>
              <w:noProof/>
              <w:szCs w:val="15"/>
            </w:rPr>
            <w:t>1</w:t>
          </w:r>
          <w:r>
            <w:rPr>
              <w:b/>
              <w:szCs w:val="15"/>
            </w:rPr>
            <w:fldChar w:fldCharType="end"/>
          </w:r>
        </w:p>
      </w:tc>
    </w:tr>
  </w:tbl>
  <w:p w14:paraId="30DF3FD6" w14:textId="77777777" w:rsidR="00323E55" w:rsidRDefault="00323E5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323E55" w14:paraId="1D5E2F18" w14:textId="77777777">
      <w:tc>
        <w:tcPr>
          <w:tcW w:w="2548" w:type="dxa"/>
        </w:tcPr>
        <w:p w14:paraId="2462527F" w14:textId="77777777" w:rsidR="00323E55" w:rsidRDefault="0087519E">
          <w:pPr>
            <w:pStyle w:val="Footer"/>
          </w:pPr>
          <w:r>
            <w:t>The University of Queensland Brisbane QLD 4072 Australia</w:t>
          </w:r>
        </w:p>
      </w:tc>
      <w:tc>
        <w:tcPr>
          <w:tcW w:w="1778" w:type="dxa"/>
        </w:tcPr>
        <w:p w14:paraId="6B038BD4" w14:textId="77777777"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>
            <w:tab/>
            <w:t xml:space="preserve">+61 7 </w:t>
          </w:r>
          <w:sdt>
            <w:sdtPr>
              <w:id w:val="374506976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  <w:p w14:paraId="02183EFA" w14:textId="77777777"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>
            <w:tab/>
            <w:t xml:space="preserve">+61 7 </w:t>
          </w:r>
          <w:sdt>
            <w:sdtPr>
              <w:id w:val="932863394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7734B324" w14:textId="77777777"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E</w:t>
          </w:r>
          <w:r>
            <w:tab/>
          </w:r>
          <w:sdt>
            <w:sdtPr>
              <w:id w:val="1423914003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[email]</w:t>
              </w:r>
            </w:sdtContent>
          </w:sdt>
          <w:r>
            <w:t>@uq.edu.au</w:t>
          </w:r>
        </w:p>
        <w:p w14:paraId="3BC9605F" w14:textId="77777777"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>
            <w:tab/>
          </w:r>
          <w:hyperlink r:id="rId1" w:history="1">
            <w:r>
              <w:t>uq.edu.au</w:t>
            </w:r>
          </w:hyperlink>
        </w:p>
      </w:tc>
      <w:tc>
        <w:tcPr>
          <w:tcW w:w="2188" w:type="dxa"/>
          <w:vAlign w:val="bottom"/>
        </w:tcPr>
        <w:p w14:paraId="3782E378" w14:textId="77777777" w:rsidR="00323E55" w:rsidRDefault="0087519E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>
            <w:rPr>
              <w:sz w:val="11"/>
              <w:szCs w:val="11"/>
            </w:rPr>
            <w:t>ABN: 63 942 912 684</w:t>
          </w:r>
        </w:p>
        <w:p w14:paraId="335D4CF5" w14:textId="77777777" w:rsidR="00323E55" w:rsidRDefault="0087519E">
          <w:pPr>
            <w:pStyle w:val="Footer"/>
            <w:rPr>
              <w:sz w:val="11"/>
              <w:szCs w:val="11"/>
            </w:rPr>
          </w:pPr>
          <w:r>
            <w:rPr>
              <w:sz w:val="11"/>
              <w:szCs w:val="11"/>
            </w:rPr>
            <w:t>CRICOS PROVIDER NUMBER 00025B</w:t>
          </w:r>
        </w:p>
      </w:tc>
    </w:tr>
  </w:tbl>
  <w:p w14:paraId="41416843" w14:textId="77777777" w:rsidR="00323E55" w:rsidRDefault="00323E5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15C8" w14:textId="77777777" w:rsidR="00BE39C5" w:rsidRDefault="00BE39C5">
      <w:r>
        <w:separator/>
      </w:r>
    </w:p>
  </w:footnote>
  <w:footnote w:type="continuationSeparator" w:id="0">
    <w:p w14:paraId="7BCDAC64" w14:textId="77777777" w:rsidR="00BE39C5" w:rsidRDefault="00BE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F48B" w14:textId="77777777" w:rsidR="00323E55" w:rsidRDefault="008751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C1B101D" wp14:editId="0545F03F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43E" w14:textId="77777777" w:rsidR="00323E55" w:rsidRDefault="00323E55">
    <w:pPr>
      <w:pStyle w:val="Header"/>
      <w:jc w:val="right"/>
    </w:pPr>
  </w:p>
  <w:p w14:paraId="63C9939A" w14:textId="77777777" w:rsidR="00323E55" w:rsidRDefault="008751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71E4DD7" wp14:editId="109D30B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35521C3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2A94867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D6861"/>
    <w:multiLevelType w:val="multilevel"/>
    <w:tmpl w:val="40E4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7EC0561F"/>
    <w:multiLevelType w:val="hybridMultilevel"/>
    <w:tmpl w:val="72D25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3"/>
  </w:num>
  <w:num w:numId="16">
    <w:abstractNumId w:val="17"/>
  </w:num>
  <w:num w:numId="17">
    <w:abstractNumId w:val="9"/>
  </w:num>
  <w:num w:numId="18">
    <w:abstractNumId w:val="6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tTQzMLEwMjAzNjBV0lEKTi0uzszPAykwrAUAX0jiHiwAAAA="/>
  </w:docVars>
  <w:rsids>
    <w:rsidRoot w:val="00822835"/>
    <w:rsid w:val="00021B71"/>
    <w:rsid w:val="00050B6E"/>
    <w:rsid w:val="002437A4"/>
    <w:rsid w:val="002F19F7"/>
    <w:rsid w:val="00323E55"/>
    <w:rsid w:val="00347FB5"/>
    <w:rsid w:val="00380094"/>
    <w:rsid w:val="00517AB0"/>
    <w:rsid w:val="00672859"/>
    <w:rsid w:val="00822835"/>
    <w:rsid w:val="0087519E"/>
    <w:rsid w:val="00B360BC"/>
    <w:rsid w:val="00B7230F"/>
    <w:rsid w:val="00BE39C5"/>
    <w:rsid w:val="00DF5B00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6547C6"/>
  <w15:chartTrackingRefBased/>
  <w15:docId w15:val="{714D2A1E-558E-4739-AC6E-F2C81CD9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pPr>
      <w:ind w:left="425"/>
    </w:pPr>
  </w:style>
  <w:style w:type="paragraph" w:customStyle="1" w:styleId="ListParagraph2">
    <w:name w:val="List Paragraph 2"/>
    <w:basedOn w:val="ListParagraph0"/>
    <w:uiPriority w:val="19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odyText">
    <w:name w:val="Body Text"/>
    <w:basedOn w:val="Normal"/>
    <w:link w:val="BodyTextChar"/>
    <w:qFormat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pPr>
      <w:numPr>
        <w:numId w:val="11"/>
      </w:numPr>
    </w:pPr>
  </w:style>
  <w:style w:type="numbering" w:customStyle="1" w:styleId="ListBullet">
    <w:name w:val="List_Bullet"/>
    <w:uiPriority w:val="99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pPr>
      <w:numPr>
        <w:ilvl w:val="5"/>
      </w:numPr>
    </w:pPr>
  </w:style>
  <w:style w:type="paragraph" w:styleId="ListBullet2">
    <w:name w:val="List Bullet 2"/>
    <w:basedOn w:val="ListBullet0"/>
    <w:uiPriority w:val="19"/>
    <w:pPr>
      <w:numPr>
        <w:ilvl w:val="1"/>
      </w:numPr>
    </w:pPr>
  </w:style>
  <w:style w:type="paragraph" w:styleId="ListBullet3">
    <w:name w:val="List Bullet 3"/>
    <w:basedOn w:val="ListBullet0"/>
    <w:uiPriority w:val="19"/>
    <w:pPr>
      <w:numPr>
        <w:ilvl w:val="2"/>
      </w:numPr>
    </w:pPr>
  </w:style>
  <w:style w:type="paragraph" w:styleId="ListBullet4">
    <w:name w:val="List Bullet 4"/>
    <w:basedOn w:val="ListBullet0"/>
    <w:uiPriority w:val="19"/>
    <w:pPr>
      <w:numPr>
        <w:ilvl w:val="3"/>
      </w:numPr>
    </w:pPr>
  </w:style>
  <w:style w:type="paragraph" w:styleId="ListBullet5">
    <w:name w:val="List Bullet 5"/>
    <w:basedOn w:val="ListBullet0"/>
    <w:uiPriority w:val="19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pPr>
      <w:numPr>
        <w:ilvl w:val="1"/>
      </w:numPr>
    </w:pPr>
  </w:style>
  <w:style w:type="paragraph" w:styleId="ListNumber3">
    <w:name w:val="List Number 3"/>
    <w:basedOn w:val="ListNumber0"/>
    <w:uiPriority w:val="19"/>
    <w:pPr>
      <w:numPr>
        <w:ilvl w:val="2"/>
      </w:numPr>
    </w:pPr>
  </w:style>
  <w:style w:type="paragraph" w:styleId="ListNumber4">
    <w:name w:val="List Number 4"/>
    <w:basedOn w:val="ListNumber0"/>
    <w:uiPriority w:val="19"/>
    <w:pPr>
      <w:numPr>
        <w:ilvl w:val="3"/>
      </w:numPr>
    </w:pPr>
  </w:style>
  <w:style w:type="paragraph" w:styleId="ListNumber5">
    <w:name w:val="List Number 5"/>
    <w:basedOn w:val="ListNumber0"/>
    <w:uiPriority w:val="19"/>
    <w:pPr>
      <w:numPr>
        <w:ilvl w:val="4"/>
      </w:numPr>
    </w:pPr>
  </w:style>
  <w:style w:type="numbering" w:customStyle="1" w:styleId="ListNumber">
    <w:name w:val="List_Number"/>
    <w:uiPriority w:val="99"/>
    <w:pPr>
      <w:numPr>
        <w:numId w:val="2"/>
      </w:numPr>
    </w:pPr>
  </w:style>
  <w:style w:type="numbering" w:customStyle="1" w:styleId="ListParagraph">
    <w:name w:val="List_Paragraph"/>
    <w:uiPriority w:val="99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pPr>
      <w:numPr>
        <w:ilvl w:val="5"/>
      </w:numPr>
    </w:pPr>
  </w:style>
  <w:style w:type="numbering" w:customStyle="1" w:styleId="ListAlpha">
    <w:name w:val="List_Alpha"/>
    <w:uiPriority w:val="99"/>
    <w:pPr>
      <w:numPr>
        <w:numId w:val="4"/>
      </w:numPr>
    </w:pPr>
  </w:style>
  <w:style w:type="numbering" w:customStyle="1" w:styleId="ListNbrHeading">
    <w:name w:val="List_NbrHeading"/>
    <w:uiPriority w:val="99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sz w:val="15"/>
    </w:rPr>
  </w:style>
  <w:style w:type="paragraph" w:styleId="Header">
    <w:name w:val="header"/>
    <w:basedOn w:val="Normal"/>
    <w:link w:val="HeaderChar"/>
    <w:uiPriority w:val="99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table" w:styleId="TableGrid">
    <w:name w:val="Table Grid"/>
    <w:aliases w:val="Table No Border"/>
    <w:basedOn w:val="TableNormal"/>
    <w:uiPriority w:val="3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Pr>
      <w:b/>
    </w:rPr>
  </w:style>
  <w:style w:type="paragraph" w:customStyle="1" w:styleId="TableBullet">
    <w:name w:val="Table Bullet"/>
    <w:basedOn w:val="TableText"/>
    <w:uiPriority w:val="4"/>
    <w:qFormat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pPr>
      <w:numPr>
        <w:ilvl w:val="1"/>
      </w:numPr>
    </w:pPr>
  </w:style>
  <w:style w:type="numbering" w:customStyle="1" w:styleId="ListTableBullet">
    <w:name w:val="List_TableBullet"/>
    <w:uiPriority w:val="99"/>
    <w:pPr>
      <w:numPr>
        <w:numId w:val="7"/>
      </w:numPr>
    </w:pPr>
  </w:style>
  <w:style w:type="numbering" w:customStyle="1" w:styleId="ListTableNumber">
    <w:name w:val="List_TableNumber"/>
    <w:uiPriority w:val="99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1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Number1">
    <w:name w:val="List_Number1"/>
    <w:uiPriority w:val="99"/>
  </w:style>
  <w:style w:type="numbering" w:customStyle="1" w:styleId="ListAlpha1">
    <w:name w:val="List_Alpha1"/>
    <w:uiPriority w:val="99"/>
  </w:style>
  <w:style w:type="numbering" w:customStyle="1" w:styleId="ListBullet1">
    <w:name w:val="List_Bullet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uq.edu.au/information-and-services/student-suppor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.uq.edu.au/webapps/blackboard/execute/enrollCourse?course_id=_133955_1&amp;context=COUR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1FDDEFC3B85498FBF0019847976F1" ma:contentTypeVersion="10" ma:contentTypeDescription="Create a new document." ma:contentTypeScope="" ma:versionID="944ab0340f81f6456dbadecf2ab8202c">
  <xsd:schema xmlns:xsd="http://www.w3.org/2001/XMLSchema" xmlns:xs="http://www.w3.org/2001/XMLSchema" xmlns:p="http://schemas.microsoft.com/office/2006/metadata/properties" xmlns:ns3="931586f1-1c75-4f95-a6bf-9210bd6e77f2" xmlns:ns4="a7e6aa0c-3c53-4dbd-a1c4-35346bc88118" targetNamespace="http://schemas.microsoft.com/office/2006/metadata/properties" ma:root="true" ma:fieldsID="fed31e351689a1f5c66e6c2e5834dc4c" ns3:_="" ns4:_="">
    <xsd:import namespace="931586f1-1c75-4f95-a6bf-9210bd6e77f2"/>
    <xsd:import namespace="a7e6aa0c-3c53-4dbd-a1c4-35346bc88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586f1-1c75-4f95-a6bf-9210bd6e7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aa0c-3c53-4dbd-a1c4-35346bc88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1943-2FE2-48E1-9C1D-BCDD12F87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332A3-6023-43D8-8EC9-0DB6E1BB0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586f1-1c75-4f95-a6bf-9210bd6e77f2"/>
    <ds:schemaRef ds:uri="a7e6aa0c-3c53-4dbd-a1c4-35346bc8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A8255-031A-4E40-A394-9EF752E5F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864261-301E-4170-8632-227925D8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Gonchond</dc:creator>
  <cp:keywords/>
  <dc:description/>
  <cp:lastModifiedBy>Peter Rutherford</cp:lastModifiedBy>
  <cp:revision>2</cp:revision>
  <cp:lastPrinted>2020-04-02T01:05:00Z</cp:lastPrinted>
  <dcterms:created xsi:type="dcterms:W3CDTF">2021-06-08T06:42:00Z</dcterms:created>
  <dcterms:modified xsi:type="dcterms:W3CDTF">2021-06-08T06:42:00Z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0x0101007E81FDDEFC3B85498FBF0019847976F1</vt:lpwstr>
  </property>
</Properties>
</file>